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0001857177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283"/>
              <w:jc w:val="left"/>
              <w:rPr/>
            </w:pPr>
            <w:r>
              <w:rPr/>
              <w:t>Name of Issuer</w:t>
            </w:r>
          </w:p>
        </w:tc>
        <w:tc>
          <w:tcPr>
            <w:tcW w:w="4410" w:type="dxa"/>
            <w:tcBorders/>
            <w:vAlign w:val="center"/>
          </w:tcPr>
          <w:p>
            <w:pPr>
              <w:pStyle w:val="TableContents"/>
              <w:bidi w:val="0"/>
              <w:spacing w:before="0" w:after="0"/>
              <w:jc w:val="left"/>
              <w:rPr/>
            </w:pPr>
            <w:r>
              <w:rPr/>
              <w:t>Kiniksa Pharmaceuticals International, plc</w:t>
            </w:r>
          </w:p>
        </w:tc>
      </w:tr>
      <w:tr>
        <w:trPr/>
        <w:tc>
          <w:tcPr>
            <w:tcW w:w="5795" w:type="dxa"/>
            <w:tcBorders/>
            <w:vAlign w:val="center"/>
          </w:tcPr>
          <w:p>
            <w:pPr>
              <w:pStyle w:val="TableContents"/>
              <w:bidi w:val="0"/>
              <w:spacing w:before="0" w:after="283"/>
              <w:jc w:val="left"/>
              <w:rPr/>
            </w:pPr>
            <w:r>
              <w:rPr/>
              <w:t>SEC File Number</w:t>
            </w:r>
          </w:p>
        </w:tc>
        <w:tc>
          <w:tcPr>
            <w:tcW w:w="4410" w:type="dxa"/>
            <w:tcBorders/>
            <w:vAlign w:val="center"/>
          </w:tcPr>
          <w:p>
            <w:pPr>
              <w:pStyle w:val="TableContents"/>
              <w:bidi w:val="0"/>
              <w:spacing w:before="0" w:after="0"/>
              <w:jc w:val="left"/>
              <w:rPr/>
            </w:pPr>
            <w:r>
              <w:rPr/>
              <w:t>001-38492</w:t>
            </w:r>
          </w:p>
        </w:tc>
      </w:tr>
      <w:tr>
        <w:trPr/>
        <w:tc>
          <w:tcPr>
            <w:tcW w:w="5795" w:type="dxa"/>
            <w:tcBorders/>
            <w:vAlign w:val="center"/>
          </w:tcPr>
          <w:p>
            <w:pPr>
              <w:pStyle w:val="TableContents"/>
              <w:bidi w:val="0"/>
              <w:spacing w:before="0" w:after="283"/>
              <w:jc w:val="left"/>
              <w:rPr/>
            </w:pPr>
            <w:r>
              <w:rPr/>
              <w:t>Address of Issuer</w:t>
            </w:r>
          </w:p>
        </w:tc>
        <w:tc>
          <w:tcPr>
            <w:tcW w:w="4410" w:type="dxa"/>
            <w:tcBorders/>
            <w:vAlign w:val="center"/>
          </w:tcPr>
          <w:p>
            <w:pPr>
              <w:pStyle w:val="TableContents"/>
              <w:bidi w:val="0"/>
              <w:spacing w:before="0" w:after="0"/>
              <w:jc w:val="left"/>
              <w:rPr/>
            </w:pPr>
            <w:r>
              <w:rPr/>
              <w:t>105 PICCADILLY, SECOND FLOOR</w:t>
              <w:br/>
              <w:t>LONDON</w:t>
              <w:br/>
              <w:t xml:space="preserve">UNITED KINGDOM </w:t>
              <w:br/>
              <w:t>W1J 7NJ</w:t>
            </w:r>
          </w:p>
        </w:tc>
      </w:tr>
      <w:tr>
        <w:trPr/>
        <w:tc>
          <w:tcPr>
            <w:tcW w:w="5795" w:type="dxa"/>
            <w:tcBorders/>
            <w:vAlign w:val="center"/>
          </w:tcPr>
          <w:p>
            <w:pPr>
              <w:pStyle w:val="TableContents"/>
              <w:bidi w:val="0"/>
              <w:spacing w:before="0" w:after="283"/>
              <w:jc w:val="left"/>
              <w:rPr/>
            </w:pPr>
            <w:r>
              <w:rPr/>
              <w:t>Phone</w:t>
            </w:r>
          </w:p>
        </w:tc>
        <w:tc>
          <w:tcPr>
            <w:tcW w:w="4410" w:type="dxa"/>
            <w:tcBorders/>
            <w:vAlign w:val="center"/>
          </w:tcPr>
          <w:p>
            <w:pPr>
              <w:pStyle w:val="TableContents"/>
              <w:bidi w:val="0"/>
              <w:spacing w:before="0" w:after="0"/>
              <w:jc w:val="left"/>
              <w:rPr/>
            </w:pPr>
            <w:r>
              <w:rPr/>
              <w:t>7814319100</w:t>
            </w:r>
          </w:p>
        </w:tc>
      </w:tr>
      <w:tr>
        <w:trPr/>
        <w:tc>
          <w:tcPr>
            <w:tcW w:w="5795" w:type="dxa"/>
            <w:tcBorders/>
            <w:vAlign w:val="center"/>
          </w:tcPr>
          <w:p>
            <w:pPr>
              <w:pStyle w:val="TableContents"/>
              <w:bidi w:val="0"/>
              <w:spacing w:before="0" w:after="283"/>
              <w:jc w:val="left"/>
              <w:rPr/>
            </w:pPr>
            <w:r>
              <w:rPr/>
              <w:t>Name of Person for Whose Account the Securities are To Be Sold</w:t>
            </w:r>
          </w:p>
        </w:tc>
        <w:tc>
          <w:tcPr>
            <w:tcW w:w="4410" w:type="dxa"/>
            <w:tcBorders/>
            <w:vAlign w:val="center"/>
          </w:tcPr>
          <w:p>
            <w:pPr>
              <w:pStyle w:val="TableContents"/>
              <w:bidi w:val="0"/>
              <w:spacing w:before="0" w:after="0"/>
              <w:jc w:val="left"/>
              <w:rPr/>
            </w:pPr>
            <w:r>
              <w:rPr/>
              <w:t>Moat Ross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ordinary shares</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1703</w:t>
            </w:r>
          </w:p>
        </w:tc>
        <w:tc>
          <w:tcPr>
            <w:tcW w:w="1390" w:type="dxa"/>
            <w:tcBorders/>
            <w:vAlign w:val="center"/>
          </w:tcPr>
          <w:p>
            <w:pPr>
              <w:pStyle w:val="TableContents"/>
              <w:bidi w:val="0"/>
              <w:spacing w:before="0" w:after="283"/>
              <w:jc w:val="left"/>
              <w:rPr/>
            </w:pPr>
            <w:r>
              <w:rPr/>
              <w:t>79513.00</w:t>
            </w:r>
          </w:p>
        </w:tc>
        <w:tc>
          <w:tcPr>
            <w:tcW w:w="1563" w:type="dxa"/>
            <w:tcBorders/>
            <w:vAlign w:val="center"/>
          </w:tcPr>
          <w:p>
            <w:pPr>
              <w:pStyle w:val="TableContents"/>
              <w:bidi w:val="0"/>
              <w:spacing w:before="0" w:after="283"/>
              <w:jc w:val="left"/>
              <w:rPr/>
            </w:pPr>
            <w:r>
              <w:rPr/>
              <w:t>45900637</w:t>
            </w:r>
          </w:p>
        </w:tc>
        <w:tc>
          <w:tcPr>
            <w:tcW w:w="1574" w:type="dxa"/>
            <w:tcBorders/>
            <w:vAlign w:val="center"/>
          </w:tcPr>
          <w:p>
            <w:pPr>
              <w:pStyle w:val="TableContents"/>
              <w:bidi w:val="0"/>
              <w:spacing w:before="0" w:after="283"/>
              <w:jc w:val="left"/>
              <w:rPr/>
            </w:pPr>
            <w:r>
              <w:rPr/>
              <w:t>04/09/2026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20"/>
        <w:gridCol w:w="1067"/>
        <w:gridCol w:w="1340"/>
        <w:gridCol w:w="1699"/>
        <w:gridCol w:w="496"/>
        <w:gridCol w:w="1067"/>
        <w:gridCol w:w="1084"/>
        <w:gridCol w:w="1007"/>
        <w:gridCol w:w="1525"/>
      </w:tblGrid>
      <w:tr>
        <w:trPr/>
        <w:tc>
          <w:tcPr>
            <w:tcW w:w="920" w:type="dxa"/>
            <w:tcBorders/>
            <w:vAlign w:val="center"/>
          </w:tcPr>
          <w:p>
            <w:pPr>
              <w:pStyle w:val="TableHeading"/>
              <w:suppressLineNumbers/>
              <w:bidi w:val="0"/>
              <w:spacing w:before="0" w:after="283"/>
              <w:jc w:val="center"/>
              <w:rPr/>
            </w:pPr>
            <w:r>
              <w:rPr/>
              <w:t>Title of the Class</w:t>
            </w:r>
          </w:p>
        </w:tc>
        <w:tc>
          <w:tcPr>
            <w:tcW w:w="1067" w:type="dxa"/>
            <w:tcBorders/>
            <w:vAlign w:val="center"/>
          </w:tcPr>
          <w:p>
            <w:pPr>
              <w:pStyle w:val="TableHeading"/>
              <w:suppressLineNumbers/>
              <w:bidi w:val="0"/>
              <w:spacing w:before="0" w:after="283"/>
              <w:jc w:val="center"/>
              <w:rPr/>
            </w:pPr>
            <w:r>
              <w:rPr/>
              <w:t>Date you Acquired</w:t>
            </w:r>
          </w:p>
        </w:tc>
        <w:tc>
          <w:tcPr>
            <w:tcW w:w="1340" w:type="dxa"/>
            <w:tcBorders/>
            <w:vAlign w:val="center"/>
          </w:tcPr>
          <w:p>
            <w:pPr>
              <w:pStyle w:val="TableHeading"/>
              <w:suppressLineNumbers/>
              <w:bidi w:val="0"/>
              <w:spacing w:before="0" w:after="283"/>
              <w:jc w:val="center"/>
              <w:rPr/>
            </w:pPr>
            <w:r>
              <w:rPr/>
              <w:t>Nature of Acquisition Transaction</w:t>
            </w:r>
          </w:p>
        </w:tc>
        <w:tc>
          <w:tcPr>
            <w:tcW w:w="1699"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7" w:type="dxa"/>
            <w:tcBorders/>
            <w:vAlign w:val="center"/>
          </w:tcPr>
          <w:p>
            <w:pPr>
              <w:pStyle w:val="TableHeading"/>
              <w:suppressLineNumbers/>
              <w:bidi w:val="0"/>
              <w:spacing w:before="0" w:after="283"/>
              <w:jc w:val="center"/>
              <w:rPr/>
            </w:pPr>
            <w:r>
              <w:rPr/>
              <w:t>Date Donor Acquired</w:t>
            </w:r>
          </w:p>
        </w:tc>
        <w:tc>
          <w:tcPr>
            <w:tcW w:w="1084" w:type="dxa"/>
            <w:tcBorders/>
            <w:vAlign w:val="center"/>
          </w:tcPr>
          <w:p>
            <w:pPr>
              <w:pStyle w:val="TableHeading"/>
              <w:suppressLineNumbers/>
              <w:bidi w:val="0"/>
              <w:spacing w:before="0" w:after="283"/>
              <w:jc w:val="center"/>
              <w:rPr/>
            </w:pPr>
            <w:r>
              <w:rPr/>
              <w:t>Amount of Securities Acquired</w:t>
            </w:r>
          </w:p>
        </w:tc>
        <w:tc>
          <w:tcPr>
            <w:tcW w:w="1007" w:type="dxa"/>
            <w:tcBorders/>
            <w:vAlign w:val="center"/>
          </w:tcPr>
          <w:p>
            <w:pPr>
              <w:pStyle w:val="TableHeading"/>
              <w:suppressLineNumbers/>
              <w:bidi w:val="0"/>
              <w:spacing w:before="0" w:after="283"/>
              <w:jc w:val="center"/>
              <w:rPr/>
            </w:pPr>
            <w:r>
              <w:rPr/>
              <w:t>Date of Payment</w:t>
            </w:r>
          </w:p>
        </w:tc>
        <w:tc>
          <w:tcPr>
            <w:tcW w:w="1525" w:type="dxa"/>
            <w:tcBorders/>
            <w:vAlign w:val="center"/>
          </w:tcPr>
          <w:p>
            <w:pPr>
              <w:pStyle w:val="TableHeading"/>
              <w:suppressLineNumbers/>
              <w:bidi w:val="0"/>
              <w:spacing w:before="0" w:after="283"/>
              <w:jc w:val="center"/>
              <w:rPr/>
            </w:pPr>
            <w:r>
              <w:rPr/>
              <w:t xml:space="preserve">Nature of Payment </w:t>
            </w:r>
            <w:r>
              <w:rPr>
                <w:b/>
              </w:rPr>
              <w:t>*</w:t>
            </w:r>
          </w:p>
        </w:tc>
      </w:tr>
      <w:tr>
        <w:trPr/>
        <w:tc>
          <w:tcPr>
            <w:tcW w:w="920" w:type="dxa"/>
            <w:tcBorders/>
            <w:vAlign w:val="center"/>
          </w:tcPr>
          <w:p>
            <w:pPr>
              <w:pStyle w:val="TableContents"/>
              <w:bidi w:val="0"/>
              <w:spacing w:before="0" w:after="283"/>
              <w:jc w:val="left"/>
              <w:rPr/>
            </w:pPr>
            <w:r>
              <w:rPr/>
              <w:t>Class A ordinary shares</w:t>
            </w:r>
          </w:p>
        </w:tc>
        <w:tc>
          <w:tcPr>
            <w:tcW w:w="1067" w:type="dxa"/>
            <w:tcBorders/>
            <w:vAlign w:val="center"/>
          </w:tcPr>
          <w:p>
            <w:pPr>
              <w:pStyle w:val="TableContents"/>
              <w:bidi w:val="0"/>
              <w:spacing w:before="0" w:after="283"/>
              <w:jc w:val="left"/>
              <w:rPr/>
            </w:pPr>
            <w:r>
              <w:rPr/>
              <w:t>04/07/2026</w:t>
            </w:r>
          </w:p>
        </w:tc>
        <w:tc>
          <w:tcPr>
            <w:tcW w:w="1340" w:type="dxa"/>
            <w:tcBorders/>
            <w:vAlign w:val="center"/>
          </w:tcPr>
          <w:p>
            <w:pPr>
              <w:pStyle w:val="TableContents"/>
              <w:bidi w:val="0"/>
              <w:spacing w:before="0" w:after="283"/>
              <w:jc w:val="left"/>
              <w:rPr/>
            </w:pPr>
            <w:r>
              <w:rPr/>
              <w:t>Restricted Stock Lapse</w:t>
            </w:r>
          </w:p>
        </w:tc>
        <w:tc>
          <w:tcPr>
            <w:tcW w:w="1699" w:type="dxa"/>
            <w:tcBorders/>
            <w:vAlign w:val="center"/>
          </w:tcPr>
          <w:p>
            <w:pPr>
              <w:pStyle w:val="TableContents"/>
              <w:bidi w:val="0"/>
              <w:spacing w:before="0" w:after="283"/>
              <w:jc w:val="left"/>
              <w:rPr/>
            </w:pPr>
            <w:r>
              <w:rPr/>
              <w:t>Kiniksa Pharmaceuticals,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pPr>
            <w:r>
              <w:rPr/>
              <w:t>1703</w:t>
            </w:r>
          </w:p>
        </w:tc>
        <w:tc>
          <w:tcPr>
            <w:tcW w:w="1007" w:type="dxa"/>
            <w:tcBorders/>
            <w:vAlign w:val="center"/>
          </w:tcPr>
          <w:p>
            <w:pPr>
              <w:pStyle w:val="TableContents"/>
              <w:bidi w:val="0"/>
              <w:spacing w:before="0" w:after="283"/>
              <w:jc w:val="left"/>
              <w:rPr/>
            </w:pPr>
            <w:r>
              <w:rPr/>
              <w:t>04/07/2026</w:t>
            </w:r>
          </w:p>
        </w:tc>
        <w:tc>
          <w:tcPr>
            <w:tcW w:w="152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3079"/>
        <w:gridCol w:w="889"/>
        <w:gridCol w:w="1488"/>
        <w:gridCol w:w="1670"/>
      </w:tblGrid>
      <w:tr>
        <w:trPr/>
        <w:tc>
          <w:tcPr>
            <w:tcW w:w="3079" w:type="dxa"/>
            <w:tcBorders/>
            <w:vAlign w:val="center"/>
          </w:tcPr>
          <w:p>
            <w:pPr>
              <w:pStyle w:val="TableHeading"/>
              <w:suppressLineNumbers/>
              <w:bidi w:val="0"/>
              <w:spacing w:before="0" w:after="283"/>
              <w:jc w:val="center"/>
              <w:rPr/>
            </w:pPr>
            <w:r>
              <w:rPr/>
              <w:t>Name and Address of Seller</w:t>
            </w:r>
          </w:p>
        </w:tc>
        <w:tc>
          <w:tcPr>
            <w:tcW w:w="3079"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8"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Ross Moat</w:t>
              <w:br/>
              <w:t>105 PICCADILLY, SECOND FLOOR</w:t>
              <w:br/>
              <w:t>LONDON   X0   W1J 7NJ</w:t>
            </w:r>
          </w:p>
        </w:tc>
        <w:tc>
          <w:tcPr>
            <w:tcW w:w="3079" w:type="dxa"/>
            <w:tcBorders/>
            <w:vAlign w:val="center"/>
          </w:tcPr>
          <w:p>
            <w:pPr>
              <w:pStyle w:val="TableContents"/>
              <w:bidi w:val="0"/>
              <w:spacing w:before="0" w:after="283"/>
              <w:jc w:val="left"/>
              <w:rPr/>
            </w:pPr>
            <w:r>
              <w:rPr/>
              <w:t>Kiniksa Pharmaceuticals International, plc</w:t>
            </w:r>
          </w:p>
        </w:tc>
        <w:tc>
          <w:tcPr>
            <w:tcW w:w="889" w:type="dxa"/>
            <w:tcBorders/>
            <w:vAlign w:val="center"/>
          </w:tcPr>
          <w:p>
            <w:pPr>
              <w:pStyle w:val="TableContents"/>
              <w:bidi w:val="0"/>
              <w:spacing w:before="0" w:after="283"/>
              <w:jc w:val="left"/>
              <w:rPr/>
            </w:pPr>
            <w:r>
              <w:rPr/>
              <w:t>04/06/2026</w:t>
            </w:r>
          </w:p>
        </w:tc>
        <w:tc>
          <w:tcPr>
            <w:tcW w:w="1488" w:type="dxa"/>
            <w:tcBorders/>
            <w:vAlign w:val="center"/>
          </w:tcPr>
          <w:p>
            <w:pPr>
              <w:pStyle w:val="TableContents"/>
              <w:bidi w:val="0"/>
              <w:spacing w:before="0" w:after="283"/>
              <w:jc w:val="left"/>
              <w:rPr/>
            </w:pPr>
            <w:r>
              <w:rPr/>
              <w:t>2367</w:t>
            </w:r>
          </w:p>
        </w:tc>
        <w:tc>
          <w:tcPr>
            <w:tcW w:w="1670" w:type="dxa"/>
            <w:tcBorders/>
            <w:vAlign w:val="center"/>
          </w:tcPr>
          <w:p>
            <w:pPr>
              <w:pStyle w:val="TableContents"/>
              <w:bidi w:val="0"/>
              <w:spacing w:before="0" w:after="283"/>
              <w:jc w:val="left"/>
              <w:rPr/>
            </w:pPr>
            <w:r>
              <w:rPr/>
              <w:t>114989.00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90"/>
        <w:gridCol w:w="1815"/>
      </w:tblGrid>
      <w:tr>
        <w:trPr/>
        <w:tc>
          <w:tcPr>
            <w:tcW w:w="8390" w:type="dxa"/>
            <w:tcBorders/>
            <w:vAlign w:val="center"/>
          </w:tcPr>
          <w:p>
            <w:pPr>
              <w:pStyle w:val="TableContents"/>
              <w:bidi w:val="0"/>
              <w:spacing w:before="0" w:after="283"/>
              <w:jc w:val="left"/>
              <w:rPr/>
            </w:pPr>
            <w:r>
              <w:rPr/>
              <w:t>Remarks</w:t>
            </w:r>
          </w:p>
        </w:tc>
        <w:tc>
          <w:tcPr>
            <w:tcW w:w="1815" w:type="dxa"/>
            <w:tcBorders/>
            <w:vAlign w:val="center"/>
          </w:tcPr>
          <w:p>
            <w:pPr>
              <w:pStyle w:val="TableContents"/>
              <w:bidi w:val="0"/>
              <w:spacing w:before="0" w:after="283"/>
              <w:jc w:val="left"/>
              <w:rPr>
                <w:sz w:val="4"/>
                <w:szCs w:val="4"/>
              </w:rPr>
            </w:pPr>
            <w:r>
              <w:rPr>
                <w:sz w:val="4"/>
                <w:szCs w:val="4"/>
              </w:rPr>
            </w:r>
          </w:p>
        </w:tc>
      </w:tr>
      <w:tr>
        <w:trPr/>
        <w:tc>
          <w:tcPr>
            <w:tcW w:w="8390" w:type="dxa"/>
            <w:tcBorders/>
            <w:vAlign w:val="center"/>
          </w:tcPr>
          <w:p>
            <w:pPr>
              <w:pStyle w:val="TableContents"/>
              <w:bidi w:val="0"/>
              <w:spacing w:before="0" w:after="283"/>
              <w:jc w:val="left"/>
              <w:rPr/>
            </w:pPr>
            <w:r>
              <w:rPr/>
              <w:t>Date of Notice</w:t>
            </w:r>
          </w:p>
        </w:tc>
        <w:tc>
          <w:tcPr>
            <w:tcW w:w="1815" w:type="dxa"/>
            <w:tcBorders/>
            <w:vAlign w:val="center"/>
          </w:tcPr>
          <w:p>
            <w:pPr>
              <w:pStyle w:val="TableContents"/>
              <w:bidi w:val="0"/>
              <w:spacing w:before="0" w:after="0"/>
              <w:jc w:val="left"/>
              <w:rPr/>
            </w:pPr>
            <w:r>
              <w:rPr/>
              <w:t>04/09/2026</w:t>
            </w:r>
          </w:p>
        </w:tc>
      </w:tr>
      <w:tr>
        <w:trPr/>
        <w:tc>
          <w:tcPr>
            <w:tcW w:w="8390" w:type="dxa"/>
            <w:tcBorders/>
            <w:vAlign w:val="center"/>
          </w:tcPr>
          <w:p>
            <w:pPr>
              <w:pStyle w:val="TableContents"/>
              <w:bidi w:val="0"/>
              <w:spacing w:before="0" w:after="283"/>
              <w:jc w:val="left"/>
              <w:rPr/>
            </w:pPr>
            <w:r>
              <w:rPr/>
              <w:t>Date of Plan Adoption or Giving of Instruction, If Relying on Rule 10b5-1</w:t>
            </w:r>
          </w:p>
        </w:tc>
        <w:tc>
          <w:tcPr>
            <w:tcW w:w="1815" w:type="dxa"/>
            <w:tcBorders/>
            <w:vAlign w:val="center"/>
          </w:tcPr>
          <w:p>
            <w:pPr>
              <w:pStyle w:val="TableContents"/>
              <w:bidi w:val="0"/>
              <w:spacing w:before="0" w:after="0"/>
              <w:jc w:val="left"/>
              <w:rPr/>
            </w:pPr>
            <w:r>
              <w:rPr/>
              <w:t>11/13/2024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90" w:type="dxa"/>
            <w:tcBorders/>
            <w:vAlign w:val="center"/>
          </w:tcPr>
          <w:p>
            <w:pPr>
              <w:pStyle w:val="TableContents"/>
              <w:bidi w:val="0"/>
              <w:spacing w:before="0" w:after="283"/>
              <w:jc w:val="left"/>
              <w:rPr/>
            </w:pPr>
            <w:r>
              <w:rPr/>
              <w:t>Signature</w:t>
            </w:r>
          </w:p>
        </w:tc>
        <w:tc>
          <w:tcPr>
            <w:tcW w:w="1815" w:type="dxa"/>
            <w:tcBorders/>
            <w:vAlign w:val="center"/>
          </w:tcPr>
          <w:p>
            <w:pPr>
              <w:pStyle w:val="TableContents"/>
              <w:bidi w:val="0"/>
              <w:spacing w:before="0" w:after="0"/>
              <w:jc w:val="left"/>
              <w:rPr/>
            </w:pPr>
            <w:r>
              <w:rPr/>
              <w:t>Ross Moat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3196</Characters>
  <CharactersWithSpaces>3762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