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9032026_080907.xml.htm"/>
      <w:bookmarkStart w:id="1" w:name="ksform409032026_08090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Paolini John F.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KINIKSA PHARMACEUTICALS INT'L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105 PICCADILLY, SECOND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LONDON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W1J 7NJ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UNITED KINGDOM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Kiniksa Pharmaceuticals International, plc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KNSA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MEDICAL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97"/>
        <w:gridCol w:w="906"/>
        <w:gridCol w:w="775"/>
        <w:gridCol w:w="602"/>
        <w:gridCol w:w="351"/>
        <w:gridCol w:w="853"/>
        <w:gridCol w:w="459"/>
        <w:gridCol w:w="759"/>
        <w:gridCol w:w="1172"/>
        <w:gridCol w:w="1005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9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7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9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9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Ordinary Share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2,497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68,120</w:t>
            </w:r>
          </w:p>
        </w:tc>
        <w:tc>
          <w:tcPr>
            <w:tcW w:w="10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9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Ordinary Share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1,624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69,744</w:t>
            </w:r>
          </w:p>
        </w:tc>
        <w:tc>
          <w:tcPr>
            <w:tcW w:w="10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9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Ordinary Share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1,750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71,494</w:t>
            </w:r>
          </w:p>
        </w:tc>
        <w:tc>
          <w:tcPr>
            <w:tcW w:w="10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9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Ordinary Share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2,457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73,951</w:t>
            </w:r>
          </w:p>
        </w:tc>
        <w:tc>
          <w:tcPr>
            <w:tcW w:w="10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9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Ordinary Share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4,029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79.28</w:t>
            </w:r>
          </w:p>
        </w:tc>
        <w:tc>
          <w:tcPr>
            <w:tcW w:w="11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69,922</w:t>
            </w:r>
          </w:p>
        </w:tc>
        <w:tc>
          <w:tcPr>
            <w:tcW w:w="10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4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606"/>
        <w:gridCol w:w="906"/>
        <w:gridCol w:w="801"/>
        <w:gridCol w:w="86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4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31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6,700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Ordinary Share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6,700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6,700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Share Option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79.28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26,750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08/31/2036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Ordinary Share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26,750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26,750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2,457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Ordinary Share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2,457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7,371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1,750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Ordinary Share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1,750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3,500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1,624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Ordinary Share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1,624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1,624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2,497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Ordinary Share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2,497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Share Unit (RSU) represents a contingent right to receive one Class A Ordinary Share of the Issuer.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RSUs vest over a four-year period, with 25% of the RSUs vesting on each yearly anniversary of the grant date September 1,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option vests and becomes exercisable as to 25% of the total grant on the first anniversary of the vesting commencement date and vests in 36 equal monthly installments thereafter. The vesting commencement date is September 1,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RSUs vest over a four-year period, with 25% of the RSUs vesting on each yearly anniversary of the vesting commencement date September 1,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The RSUs vest over a four-year period, with 25% of the RSUs vesting on each yearly anniversary of the date of grant, September 1, 2024.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The RSUs vest over a four-year period, with 25% of the RSUs vesting on each yearly anniversary of the date of grant, September 1, 2023.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The RSUs vest over a four-year period, with 25% of the RSUs vesting on each yearly anniversary of the date of grant, September 1, 2022.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Douglas Barry,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41533" TargetMode="External"/><Relationship Id="rId5" Type="http://schemas.openxmlformats.org/officeDocument/2006/relationships/hyperlink" Target="http://www.sec.gov/cgi-bin/browse-edgar?action=getcompany&amp;CIK=000173043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906</Words>
  <Characters>4664</Characters>
  <CharactersWithSpaces>5392</CharactersWithSpaces>
  <Paragraphs>207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